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503"/>
        <w:gridCol w:w="81"/>
        <w:gridCol w:w="236"/>
        <w:gridCol w:w="108"/>
        <w:gridCol w:w="4111"/>
      </w:tblGrid>
      <w:tr w:rsidR="00431988" w:rsidRPr="003345DE" w:rsidTr="00263EBB">
        <w:trPr>
          <w:trHeight w:val="265"/>
        </w:trPr>
        <w:tc>
          <w:tcPr>
            <w:tcW w:w="4760" w:type="dxa"/>
            <w:gridSpan w:val="3"/>
          </w:tcPr>
          <w:p w:rsidR="00431988" w:rsidRPr="003345DE" w:rsidRDefault="00431988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hr-HR"/>
              </w:rPr>
            </w:pPr>
          </w:p>
          <w:p w:rsidR="00431988" w:rsidRPr="003345DE" w:rsidRDefault="00431988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hr-HR"/>
              </w:rPr>
            </w:pPr>
          </w:p>
        </w:tc>
        <w:tc>
          <w:tcPr>
            <w:tcW w:w="236" w:type="dxa"/>
          </w:tcPr>
          <w:p w:rsidR="00431988" w:rsidRPr="003345DE" w:rsidRDefault="00431988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</w:pPr>
          </w:p>
        </w:tc>
        <w:tc>
          <w:tcPr>
            <w:tcW w:w="4219" w:type="dxa"/>
            <w:gridSpan w:val="2"/>
          </w:tcPr>
          <w:p w:rsidR="00431988" w:rsidRPr="003345DE" w:rsidRDefault="00431988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</w:p>
        </w:tc>
      </w:tr>
      <w:tr w:rsidR="0031725F" w:rsidRPr="003345DE" w:rsidTr="00263EBB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928" w:type="dxa"/>
            <w:gridSpan w:val="4"/>
          </w:tcPr>
          <w:p w:rsidR="0031725F" w:rsidRPr="003345DE" w:rsidRDefault="0031725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 w:type="page"/>
            </w:r>
            <w:r w:rsidRPr="003345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 w:type="page"/>
            </w: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334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E96D094" wp14:editId="3ACC84B9">
                  <wp:extent cx="503555" cy="6305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25F" w:rsidRPr="003345DE" w:rsidTr="00263EBB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928" w:type="dxa"/>
            <w:gridSpan w:val="4"/>
          </w:tcPr>
          <w:p w:rsidR="0031725F" w:rsidRPr="003345DE" w:rsidRDefault="0031725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1725F" w:rsidRPr="003345DE" w:rsidTr="00263EBB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928" w:type="dxa"/>
            <w:gridSpan w:val="4"/>
          </w:tcPr>
          <w:p w:rsidR="0031725F" w:rsidRPr="003345DE" w:rsidRDefault="0031725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31725F" w:rsidRPr="003345DE" w:rsidTr="00263EBB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928" w:type="dxa"/>
            <w:gridSpan w:val="4"/>
          </w:tcPr>
          <w:p w:rsidR="0031725F" w:rsidRPr="003345DE" w:rsidRDefault="006B2EF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 POREČ - PARENZO </w:t>
            </w:r>
          </w:p>
          <w:p w:rsidR="0031725F" w:rsidRPr="003345DE" w:rsidRDefault="0031725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:rsidR="0031725F" w:rsidRPr="003345DE" w:rsidRDefault="0031725F" w:rsidP="003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31725F" w:rsidRPr="003345DE" w:rsidTr="003B7428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503" w:type="dxa"/>
          </w:tcPr>
          <w:p w:rsidR="0031725F" w:rsidRPr="003345DE" w:rsidRDefault="003B7428" w:rsidP="0033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KLASA</w:t>
            </w:r>
            <w:r w:rsidR="0031725F"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372-03/15-01/85</w:t>
            </w:r>
          </w:p>
        </w:tc>
        <w:tc>
          <w:tcPr>
            <w:tcW w:w="425" w:type="dxa"/>
            <w:gridSpan w:val="3"/>
          </w:tcPr>
          <w:p w:rsidR="0031725F" w:rsidRPr="003345DE" w:rsidRDefault="0031725F" w:rsidP="0033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25F" w:rsidRPr="003345DE" w:rsidTr="003B7428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503" w:type="dxa"/>
          </w:tcPr>
          <w:p w:rsidR="0031725F" w:rsidRPr="003345DE" w:rsidRDefault="0031725F" w:rsidP="0033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URBROJ:</w:t>
            </w:r>
            <w:r w:rsidR="003B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2167/01-09/01-17-6</w:t>
            </w:r>
          </w:p>
        </w:tc>
        <w:tc>
          <w:tcPr>
            <w:tcW w:w="425" w:type="dxa"/>
            <w:gridSpan w:val="3"/>
          </w:tcPr>
          <w:p w:rsidR="0031725F" w:rsidRPr="003345DE" w:rsidRDefault="0031725F" w:rsidP="0033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725F" w:rsidRPr="003345DE" w:rsidTr="003B7428">
        <w:trPr>
          <w:gridBefore w:val="1"/>
          <w:gridAfter w:val="1"/>
          <w:wBefore w:w="176" w:type="dxa"/>
          <w:wAfter w:w="4111" w:type="dxa"/>
          <w:cantSplit/>
        </w:trPr>
        <w:tc>
          <w:tcPr>
            <w:tcW w:w="4503" w:type="dxa"/>
          </w:tcPr>
          <w:p w:rsidR="0031725F" w:rsidRPr="003345DE" w:rsidRDefault="0031725F" w:rsidP="0033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</w:t>
            </w:r>
            <w:proofErr w:type="spellStart"/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Parenzo</w:t>
            </w:r>
            <w:proofErr w:type="spellEnd"/>
            <w:r w:rsidRPr="00334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3B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04. srpnja 2017.</w:t>
            </w:r>
          </w:p>
        </w:tc>
        <w:tc>
          <w:tcPr>
            <w:tcW w:w="425" w:type="dxa"/>
            <w:gridSpan w:val="3"/>
          </w:tcPr>
          <w:p w:rsidR="0031725F" w:rsidRPr="003345DE" w:rsidRDefault="0031725F" w:rsidP="00A5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25F" w:rsidRPr="003345DE" w:rsidRDefault="0031725F" w:rsidP="0033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725F" w:rsidRDefault="0031725F" w:rsidP="003B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53. Statuta Grada Poreča- </w:t>
      </w:r>
      <w:proofErr w:type="spellStart"/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("Službeni glasnik Grada Poreča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broj 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4E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34. 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poslovnom prostoru („Službeni glasnik Grada Poreča- </w:t>
      </w:r>
      <w:proofErr w:type="spellStart"/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0</w:t>
      </w:r>
      <w:r w:rsidR="001F02D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2/13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4E4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odjela za upravlja</w:t>
      </w:r>
      <w:r w:rsidR="001F02D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nje gradskom imovinom KLASA: 37</w:t>
      </w:r>
      <w:r w:rsidR="009D6C8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-03/1</w:t>
      </w:r>
      <w:r w:rsidR="00D2209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22097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2167/01-02/1</w:t>
      </w:r>
      <w:r w:rsidR="0010394B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53841"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9C47B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Gradonačelnik Grada Poreča-</w:t>
      </w:r>
      <w:proofErr w:type="spellStart"/>
      <w:r w:rsidR="003B7428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3B7428">
        <w:rPr>
          <w:rFonts w:ascii="Times New Roman" w:eastAsia="Times New Roman" w:hAnsi="Times New Roman" w:cs="Times New Roman"/>
          <w:sz w:val="24"/>
          <w:szCs w:val="24"/>
          <w:lang w:eastAsia="hr-HR"/>
        </w:rPr>
        <w:t>, donosi sljedeću</w:t>
      </w:r>
    </w:p>
    <w:p w:rsidR="004E4229" w:rsidRPr="00C97767" w:rsidRDefault="004E4229" w:rsidP="00C9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7428" w:rsidRDefault="003B7428" w:rsidP="00C977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U </w:t>
      </w:r>
    </w:p>
    <w:p w:rsidR="007A0485" w:rsidRPr="00C97767" w:rsidRDefault="007A0485" w:rsidP="003B74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o </w:t>
      </w:r>
      <w:r w:rsidR="009C47B3"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sklapanju II </w:t>
      </w:r>
      <w:proofErr w:type="spellStart"/>
      <w:r w:rsidR="009C47B3"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Anexa</w:t>
      </w:r>
      <w:proofErr w:type="spellEnd"/>
      <w:r w:rsidR="009C47B3"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Ugovora o zakupu </w:t>
      </w:r>
      <w:r w:rsidR="00D22097"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poslovnog prostora</w:t>
      </w:r>
      <w:r w:rsidR="00E93110" w:rsidRPr="00C977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na adresi Pionirska 1, u Poreču </w:t>
      </w:r>
    </w:p>
    <w:p w:rsidR="00C97767" w:rsidRPr="00C97767" w:rsidRDefault="00C97767" w:rsidP="00C977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1725F" w:rsidRPr="003345DE" w:rsidRDefault="0031725F" w:rsidP="00C977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3345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Članak 1.</w:t>
      </w:r>
    </w:p>
    <w:p w:rsidR="00685054" w:rsidRPr="003345DE" w:rsidRDefault="007129BB" w:rsidP="00C977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Ugovoru o zakupu poslovnog prostora koji se nalazi na drugom katu zgrade na adresi Pionirska 1, u Poreču, izgrađene na k.č.616, k.o. Poreč zaključen temeljem Odluke Gradonačelnika KLASA: 372-03/15-01/85, URBROJ: 2167/01-09/01-15-2 od 23.06.2015. godine, između GRADA POREČA- PA</w:t>
      </w:r>
      <w:r w:rsidR="00D22097">
        <w:rPr>
          <w:rFonts w:ascii="Times New Roman" w:eastAsia="Times New Roman" w:hAnsi="Times New Roman" w:cs="Times New Roman"/>
          <w:sz w:val="24"/>
          <w:szCs w:val="24"/>
          <w:lang w:eastAsia="hr-HR"/>
        </w:rPr>
        <w:t>RENZO OIB</w:t>
      </w:r>
      <w:r w:rsidR="00406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2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41303906494, sa sjedištem u Poreču, Obala m. </w:t>
      </w:r>
      <w:r w:rsidR="00406141">
        <w:rPr>
          <w:rFonts w:ascii="Times New Roman" w:eastAsia="Times New Roman" w:hAnsi="Times New Roman" w:cs="Times New Roman"/>
          <w:sz w:val="24"/>
          <w:szCs w:val="24"/>
          <w:lang w:eastAsia="hr-HR"/>
        </w:rPr>
        <w:t>Tita 5 i STAN d.o.o. za upravljanje nekretninama, OIB 44374442615</w:t>
      </w:r>
      <w:r w:rsidR="002B1965">
        <w:rPr>
          <w:rFonts w:ascii="Times New Roman" w:eastAsia="Times New Roman" w:hAnsi="Times New Roman" w:cs="Times New Roman"/>
          <w:sz w:val="24"/>
          <w:szCs w:val="24"/>
          <w:lang w:eastAsia="hr-HR"/>
        </w:rPr>
        <w:t>, sa sjedištem u Poreču, Pionirska 1,</w:t>
      </w:r>
      <w:r w:rsidR="00666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evidencijskom oznakom Grada Poreča-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19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693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372-03/15-01</w:t>
      </w:r>
      <w:r w:rsidR="00C97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/30, URBROJ: 2167/01-09/01-15-4,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01.07.2015.godine, zaključit će se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tekstu koji čini sastavni dio ove Odluke.</w:t>
      </w:r>
    </w:p>
    <w:p w:rsidR="0031725F" w:rsidRDefault="0031725F" w:rsidP="00C97767">
      <w:pPr>
        <w:keepNext/>
        <w:spacing w:before="240" w:after="6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3345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Članak 2.</w:t>
      </w:r>
    </w:p>
    <w:p w:rsidR="00C97767" w:rsidRDefault="003B7428" w:rsidP="0071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</w:t>
      </w:r>
      <w:proofErr w:type="spellStart"/>
      <w:r w:rsidR="007129BB">
        <w:rPr>
          <w:rFonts w:ascii="Times New Roman" w:eastAsia="Times New Roman" w:hAnsi="Times New Roman" w:cs="Times New Roman"/>
          <w:sz w:val="24"/>
          <w:szCs w:val="24"/>
          <w:lang w:eastAsia="hr-HR"/>
        </w:rPr>
        <w:t>Anexom</w:t>
      </w:r>
      <w:proofErr w:type="spellEnd"/>
      <w:r w:rsidR="00712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="00712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zakupnika STAN d.o.o. za upravljanje nekretninama oslobađa obveze plaćanja zakupnine od 01.07.2017. godine do isteka roka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iz Članka 1. o</w:t>
      </w:r>
      <w:r w:rsidR="00D84B3F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Odluke.</w:t>
      </w:r>
    </w:p>
    <w:p w:rsidR="000C1B2E" w:rsidRPr="007129BB" w:rsidRDefault="000C1B2E" w:rsidP="0071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767" w:rsidRDefault="00577F11" w:rsidP="00C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129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7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7F11" w:rsidRPr="00577F11" w:rsidRDefault="00577F11" w:rsidP="00C9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77F11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Za provođenje ove Odluke zadužuje se Upravni odjel za upravljanje gradskom imovinom. </w:t>
      </w:r>
    </w:p>
    <w:p w:rsidR="00577F11" w:rsidRDefault="00577F11" w:rsidP="00C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7F11" w:rsidRDefault="00577F11" w:rsidP="00C9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129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1725F" w:rsidRPr="00577F11" w:rsidRDefault="0031725F" w:rsidP="00C97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1725F" w:rsidRPr="003345DE" w:rsidRDefault="0031725F" w:rsidP="00C977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</w:p>
    <w:p w:rsidR="0031725F" w:rsidRPr="003345DE" w:rsidRDefault="0031725F" w:rsidP="00C977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</w:t>
      </w:r>
      <w:r w:rsidR="007E59A2"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977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</w:t>
      </w:r>
      <w:r w:rsidR="00E507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ČELNIK</w:t>
      </w:r>
    </w:p>
    <w:p w:rsidR="0031725F" w:rsidRPr="003345DE" w:rsidRDefault="0031725F" w:rsidP="00C977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</w:t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7E59A2"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7E59A2"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437C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Loris Peršurić</w:t>
      </w:r>
    </w:p>
    <w:p w:rsidR="00C97767" w:rsidRDefault="00C97767" w:rsidP="00C97767">
      <w:pPr>
        <w:spacing w:after="0" w:line="240" w:lineRule="atLeast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725F" w:rsidRPr="003345DE" w:rsidRDefault="00C97767" w:rsidP="00C97767">
      <w:pPr>
        <w:spacing w:after="0" w:line="240" w:lineRule="atLeast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1725F" w:rsidRPr="00334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OSTAVITI:</w:t>
      </w:r>
    </w:p>
    <w:p w:rsidR="0031725F" w:rsidRPr="003345DE" w:rsidRDefault="0031725F" w:rsidP="00C9776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Odjelu za upravljanje gradskom imovinom-ovdje,</w:t>
      </w:r>
    </w:p>
    <w:p w:rsidR="003B0BCB" w:rsidRDefault="003B0BCB" w:rsidP="00C9776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STAN d.o.o., Pionirska 1, Poreč,</w:t>
      </w:r>
    </w:p>
    <w:p w:rsidR="0031725F" w:rsidRPr="003345DE" w:rsidRDefault="0031725F" w:rsidP="00C9776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5DE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Pismohrana-ovdje.</w:t>
      </w:r>
    </w:p>
    <w:p w:rsidR="0031725F" w:rsidRDefault="0031725F" w:rsidP="0033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725F" w:rsidRPr="003345DE" w:rsidRDefault="0031725F" w:rsidP="0033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31725F" w:rsidRPr="003345DE" w:rsidSect="00C977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360"/>
    <w:multiLevelType w:val="hybridMultilevel"/>
    <w:tmpl w:val="90D83D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53233"/>
    <w:multiLevelType w:val="hybridMultilevel"/>
    <w:tmpl w:val="687C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2BBA"/>
    <w:multiLevelType w:val="hybridMultilevel"/>
    <w:tmpl w:val="AA60D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F4318"/>
    <w:multiLevelType w:val="hybridMultilevel"/>
    <w:tmpl w:val="94A86960"/>
    <w:lvl w:ilvl="0" w:tplc="A642CAF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F"/>
    <w:rsid w:val="0003336E"/>
    <w:rsid w:val="00040BAF"/>
    <w:rsid w:val="000439C7"/>
    <w:rsid w:val="00061A52"/>
    <w:rsid w:val="00084C02"/>
    <w:rsid w:val="000C1B2E"/>
    <w:rsid w:val="000C658D"/>
    <w:rsid w:val="000D6DD9"/>
    <w:rsid w:val="0010394B"/>
    <w:rsid w:val="001468F0"/>
    <w:rsid w:val="00163256"/>
    <w:rsid w:val="00181E5A"/>
    <w:rsid w:val="00187BE4"/>
    <w:rsid w:val="001F02DB"/>
    <w:rsid w:val="00263EBB"/>
    <w:rsid w:val="002741E8"/>
    <w:rsid w:val="002A4858"/>
    <w:rsid w:val="002B1965"/>
    <w:rsid w:val="003171ED"/>
    <w:rsid w:val="0031725F"/>
    <w:rsid w:val="003345DE"/>
    <w:rsid w:val="00336BBB"/>
    <w:rsid w:val="0034175B"/>
    <w:rsid w:val="00361B3D"/>
    <w:rsid w:val="00364210"/>
    <w:rsid w:val="00382A2F"/>
    <w:rsid w:val="003A4288"/>
    <w:rsid w:val="003B0BCB"/>
    <w:rsid w:val="003B7428"/>
    <w:rsid w:val="003C0B59"/>
    <w:rsid w:val="003D6E05"/>
    <w:rsid w:val="00406141"/>
    <w:rsid w:val="00412ADC"/>
    <w:rsid w:val="00431988"/>
    <w:rsid w:val="00437C63"/>
    <w:rsid w:val="00474B55"/>
    <w:rsid w:val="00482DFE"/>
    <w:rsid w:val="00492755"/>
    <w:rsid w:val="004E4229"/>
    <w:rsid w:val="004F2B85"/>
    <w:rsid w:val="00507438"/>
    <w:rsid w:val="00512DA4"/>
    <w:rsid w:val="00533DB0"/>
    <w:rsid w:val="005366CD"/>
    <w:rsid w:val="0057703A"/>
    <w:rsid w:val="00577F11"/>
    <w:rsid w:val="005E7C91"/>
    <w:rsid w:val="005F3E4E"/>
    <w:rsid w:val="00646DD7"/>
    <w:rsid w:val="0066392B"/>
    <w:rsid w:val="00666938"/>
    <w:rsid w:val="00685054"/>
    <w:rsid w:val="006A508E"/>
    <w:rsid w:val="006B2EFF"/>
    <w:rsid w:val="006C17B5"/>
    <w:rsid w:val="006D44F7"/>
    <w:rsid w:val="006E70F5"/>
    <w:rsid w:val="007129BB"/>
    <w:rsid w:val="00753841"/>
    <w:rsid w:val="007928DD"/>
    <w:rsid w:val="007A0485"/>
    <w:rsid w:val="007E59A2"/>
    <w:rsid w:val="008034D1"/>
    <w:rsid w:val="00822500"/>
    <w:rsid w:val="00824EA3"/>
    <w:rsid w:val="008362D1"/>
    <w:rsid w:val="00895F9C"/>
    <w:rsid w:val="008B2F5F"/>
    <w:rsid w:val="008C67E7"/>
    <w:rsid w:val="009705A7"/>
    <w:rsid w:val="009904B3"/>
    <w:rsid w:val="009C47B3"/>
    <w:rsid w:val="009D6C87"/>
    <w:rsid w:val="009E1290"/>
    <w:rsid w:val="00A232D0"/>
    <w:rsid w:val="00A27670"/>
    <w:rsid w:val="00A552D8"/>
    <w:rsid w:val="00A57803"/>
    <w:rsid w:val="00A57FA4"/>
    <w:rsid w:val="00A8526B"/>
    <w:rsid w:val="00AC46E7"/>
    <w:rsid w:val="00AD7A03"/>
    <w:rsid w:val="00AE256A"/>
    <w:rsid w:val="00AE326C"/>
    <w:rsid w:val="00B041D3"/>
    <w:rsid w:val="00B21585"/>
    <w:rsid w:val="00B3193D"/>
    <w:rsid w:val="00B5068C"/>
    <w:rsid w:val="00B9345A"/>
    <w:rsid w:val="00B95DB2"/>
    <w:rsid w:val="00BB4243"/>
    <w:rsid w:val="00C2456C"/>
    <w:rsid w:val="00C9294A"/>
    <w:rsid w:val="00C961C6"/>
    <w:rsid w:val="00C97767"/>
    <w:rsid w:val="00CB57DA"/>
    <w:rsid w:val="00CB6605"/>
    <w:rsid w:val="00CF7D8E"/>
    <w:rsid w:val="00D22097"/>
    <w:rsid w:val="00D84B3F"/>
    <w:rsid w:val="00DA7004"/>
    <w:rsid w:val="00E176A3"/>
    <w:rsid w:val="00E507BD"/>
    <w:rsid w:val="00E62ADC"/>
    <w:rsid w:val="00E93110"/>
    <w:rsid w:val="00EC7018"/>
    <w:rsid w:val="00F20DAD"/>
    <w:rsid w:val="00F342CB"/>
    <w:rsid w:val="00F75B98"/>
    <w:rsid w:val="00F90F62"/>
    <w:rsid w:val="00F97F54"/>
    <w:rsid w:val="00FA6843"/>
    <w:rsid w:val="00FC03CE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C24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5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2456C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68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C24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25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2456C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68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642-3CCC-45E8-8B6F-B1E9BE6C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Radolović</dc:creator>
  <cp:lastModifiedBy>Anita Radešić</cp:lastModifiedBy>
  <cp:revision>3</cp:revision>
  <cp:lastPrinted>2017-06-28T10:21:00Z</cp:lastPrinted>
  <dcterms:created xsi:type="dcterms:W3CDTF">2017-07-04T11:13:00Z</dcterms:created>
  <dcterms:modified xsi:type="dcterms:W3CDTF">2017-07-04T11:20:00Z</dcterms:modified>
</cp:coreProperties>
</file>